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738E6" w14:textId="77777777" w:rsidR="0074685D" w:rsidRDefault="00AE422E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" behindDoc="0" locked="0" layoutInCell="0" allowOverlap="1" wp14:anchorId="16926837" wp14:editId="09B4D3D6">
            <wp:simplePos x="0" y="0"/>
            <wp:positionH relativeFrom="margin">
              <wp:posOffset>34290</wp:posOffset>
            </wp:positionH>
            <wp:positionV relativeFrom="margin">
              <wp:posOffset>-568960</wp:posOffset>
            </wp:positionV>
            <wp:extent cx="6300470" cy="491490"/>
            <wp:effectExtent l="0" t="0" r="0" b="0"/>
            <wp:wrapTight wrapText="bothSides">
              <wp:wrapPolygon edited="0">
                <wp:start x="0" y="0"/>
                <wp:lineTo x="0" y="20093"/>
                <wp:lineTo x="21508" y="20093"/>
                <wp:lineTo x="21508" y="0"/>
                <wp:lineTo x="0" y="0"/>
              </wp:wrapPolygon>
            </wp:wrapTight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91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35E9F47" w14:textId="3264AE24" w:rsidR="0074685D" w:rsidRDefault="00AE422E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</w:t>
      </w:r>
      <w:r w:rsidR="006318BF">
        <w:rPr>
          <w:rFonts w:ascii="Arial" w:hAnsi="Arial" w:cs="Arial"/>
          <w:b/>
          <w:sz w:val="32"/>
          <w:szCs w:val="32"/>
        </w:rPr>
        <w:t>4</w:t>
      </w:r>
      <w:r>
        <w:rPr>
          <w:rFonts w:ascii="Arial" w:hAnsi="Arial" w:cs="Arial"/>
          <w:b/>
          <w:sz w:val="32"/>
          <w:szCs w:val="32"/>
        </w:rPr>
        <w:t xml:space="preserve">. Kontiki-Konferenz in </w:t>
      </w:r>
      <w:r w:rsidR="006318BF">
        <w:rPr>
          <w:rFonts w:ascii="Arial" w:hAnsi="Arial" w:cs="Arial"/>
          <w:b/>
          <w:sz w:val="32"/>
          <w:szCs w:val="32"/>
        </w:rPr>
        <w:t>Nürnberg</w:t>
      </w:r>
      <w:r>
        <w:rPr>
          <w:rFonts w:ascii="Arial" w:hAnsi="Arial" w:cs="Arial"/>
          <w:b/>
          <w:sz w:val="32"/>
          <w:szCs w:val="32"/>
        </w:rPr>
        <w:t xml:space="preserve"> | </w:t>
      </w:r>
      <w:r w:rsidR="006318BF">
        <w:rPr>
          <w:rFonts w:ascii="Arial" w:hAnsi="Arial" w:cs="Arial"/>
          <w:b/>
          <w:sz w:val="32"/>
          <w:szCs w:val="32"/>
        </w:rPr>
        <w:t>25</w:t>
      </w:r>
      <w:r>
        <w:rPr>
          <w:rFonts w:ascii="Arial" w:hAnsi="Arial" w:cs="Arial"/>
          <w:b/>
          <w:sz w:val="32"/>
          <w:szCs w:val="32"/>
        </w:rPr>
        <w:t xml:space="preserve">. – </w:t>
      </w:r>
      <w:r w:rsidR="006318BF">
        <w:rPr>
          <w:rFonts w:ascii="Arial" w:hAnsi="Arial" w:cs="Arial"/>
          <w:b/>
          <w:sz w:val="32"/>
          <w:szCs w:val="32"/>
        </w:rPr>
        <w:t>26</w:t>
      </w:r>
      <w:r>
        <w:rPr>
          <w:rFonts w:ascii="Arial" w:hAnsi="Arial" w:cs="Arial"/>
          <w:b/>
          <w:sz w:val="32"/>
          <w:szCs w:val="32"/>
        </w:rPr>
        <w:t xml:space="preserve">. </w:t>
      </w:r>
      <w:r w:rsidR="006318BF">
        <w:rPr>
          <w:rFonts w:ascii="Arial" w:hAnsi="Arial" w:cs="Arial"/>
          <w:b/>
          <w:sz w:val="32"/>
          <w:szCs w:val="32"/>
        </w:rPr>
        <w:t>Juni</w:t>
      </w:r>
      <w:r>
        <w:rPr>
          <w:rFonts w:ascii="Arial" w:hAnsi="Arial" w:cs="Arial"/>
          <w:b/>
          <w:sz w:val="32"/>
          <w:szCs w:val="32"/>
        </w:rPr>
        <w:t xml:space="preserve"> 2026</w:t>
      </w:r>
    </w:p>
    <w:p w14:paraId="10114AD3" w14:textId="77777777" w:rsidR="0074685D" w:rsidRDefault="0074685D">
      <w:pPr>
        <w:rPr>
          <w:rFonts w:ascii="Arial" w:hAnsi="Arial" w:cs="Arial"/>
          <w:b/>
          <w:sz w:val="32"/>
          <w:szCs w:val="32"/>
        </w:rPr>
      </w:pPr>
    </w:p>
    <w:p w14:paraId="02704704" w14:textId="737C7569" w:rsidR="0074685D" w:rsidRDefault="00C466C8">
      <w:pPr>
        <w:rPr>
          <w:rFonts w:ascii="Arial" w:hAnsi="Arial" w:cs="Arial"/>
          <w:b/>
          <w:sz w:val="32"/>
          <w:szCs w:val="32"/>
          <w:lang w:val="it-IT"/>
        </w:rPr>
      </w:pPr>
      <w:r>
        <w:rPr>
          <w:rFonts w:ascii="Arial" w:hAnsi="Arial" w:cs="Arial"/>
          <w:b/>
          <w:sz w:val="32"/>
          <w:szCs w:val="32"/>
          <w:lang w:val="it-IT"/>
        </w:rPr>
        <w:t>Abstract</w:t>
      </w:r>
    </w:p>
    <w:p w14:paraId="28610712" w14:textId="77777777" w:rsidR="0074685D" w:rsidRDefault="0074685D">
      <w:pPr>
        <w:widowControl w:val="0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4D6A1258" w14:textId="29E88DED" w:rsidR="0074685D" w:rsidRPr="00C466C8" w:rsidRDefault="00C324CE">
      <w:pPr>
        <w:widowControl w:val="0"/>
        <w:jc w:val="both"/>
        <w:rPr>
          <w:rFonts w:ascii="Arial" w:hAnsi="Arial" w:cs="Arial"/>
          <w:b/>
          <w:sz w:val="24"/>
          <w:szCs w:val="24"/>
          <w:lang w:val="it-IT"/>
        </w:rPr>
      </w:pPr>
      <w:r>
        <w:rPr>
          <w:rFonts w:ascii="Arial" w:hAnsi="Arial" w:cs="Arial"/>
          <w:b/>
          <w:bCs/>
          <w:sz w:val="24"/>
          <w:szCs w:val="24"/>
          <w:lang w:val="it-IT"/>
        </w:rPr>
        <w:t>Skobjin, Christian</w:t>
      </w:r>
    </w:p>
    <w:p w14:paraId="7D6B4065" w14:textId="37040FFF" w:rsidR="0074685D" w:rsidRDefault="00C324CE">
      <w:pPr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Technischer Projektleiter bei der Deutschlandtarifverbund-GmbH</w:t>
      </w:r>
    </w:p>
    <w:p w14:paraId="6FB9BA3F" w14:textId="2EF3B7EC" w:rsidR="00C324CE" w:rsidRDefault="00C324CE">
      <w:pPr>
        <w:spacing w:line="276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>Vaske, Yannick</w:t>
      </w:r>
    </w:p>
    <w:p w14:paraId="745B5035" w14:textId="3F947384" w:rsidR="00C324CE" w:rsidRPr="00C324CE" w:rsidRDefault="00C324CE">
      <w:pPr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Solution </w:t>
      </w:r>
      <w:proofErr w:type="spellStart"/>
      <w:r>
        <w:rPr>
          <w:rFonts w:ascii="Arial" w:eastAsia="Calibri" w:hAnsi="Arial" w:cs="Arial"/>
          <w:sz w:val="24"/>
          <w:szCs w:val="24"/>
          <w:lang w:eastAsia="en-US"/>
        </w:rPr>
        <w:t>Architect</w:t>
      </w:r>
      <w:proofErr w:type="spellEnd"/>
      <w:r>
        <w:rPr>
          <w:rFonts w:ascii="Arial" w:eastAsia="Calibri" w:hAnsi="Arial" w:cs="Arial"/>
          <w:sz w:val="24"/>
          <w:szCs w:val="24"/>
          <w:lang w:eastAsia="en-US"/>
        </w:rPr>
        <w:t xml:space="preserve"> bei der AMCON GmbH</w:t>
      </w:r>
    </w:p>
    <w:p w14:paraId="3CFFB755" w14:textId="77777777" w:rsidR="00C466C8" w:rsidRDefault="00C466C8">
      <w:pPr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03DBD9E5" w14:textId="1A8EB3B7" w:rsidR="00C324CE" w:rsidRDefault="00C324CE">
      <w:pPr>
        <w:spacing w:line="276" w:lineRule="auto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C324CE">
        <w:rPr>
          <w:rFonts w:ascii="Arial" w:eastAsia="Calibri" w:hAnsi="Arial" w:cs="Arial"/>
          <w:b/>
          <w:bCs/>
          <w:sz w:val="24"/>
          <w:szCs w:val="24"/>
          <w:lang w:eastAsia="en-US"/>
        </w:rPr>
        <w:t>Ein Standard kommt selten allein</w:t>
      </w:r>
    </w:p>
    <w:p w14:paraId="574BB143" w14:textId="30C0DD75" w:rsidR="00C466C8" w:rsidRPr="00C466C8" w:rsidRDefault="00C324CE">
      <w:pPr>
        <w:spacing w:line="276" w:lineRule="auto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eastAsia="en-US"/>
        </w:rPr>
        <w:t>D</w:t>
      </w:r>
      <w:r w:rsidRPr="00C324CE">
        <w:rPr>
          <w:rFonts w:ascii="Arial" w:eastAsia="Calibri" w:hAnsi="Arial" w:cs="Arial"/>
          <w:b/>
          <w:bCs/>
          <w:sz w:val="24"/>
          <w:szCs w:val="24"/>
          <w:lang w:eastAsia="en-US"/>
        </w:rPr>
        <w:t>ie neue Infrastruktur des UIC-Barcodes und seine Bedeutung in Deutschland und Europa</w:t>
      </w:r>
    </w:p>
    <w:p w14:paraId="4FC70BCB" w14:textId="77777777" w:rsidR="00C466C8" w:rsidRDefault="00C466C8">
      <w:pPr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1AE2FB0A" w14:textId="77777777" w:rsidR="00892B4C" w:rsidRDefault="00C324CE" w:rsidP="008C2960">
      <w:pPr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Spätestens seit Einführung des Deutschlandtickets ist klar: wer gemeinsame Sache im Ticketing machen will, der braucht auch gemeinsame Standards. </w:t>
      </w:r>
      <w:r w:rsidR="00BD2D57">
        <w:rPr>
          <w:rFonts w:ascii="Arial" w:eastAsia="Calibri" w:hAnsi="Arial" w:cs="Arial"/>
          <w:sz w:val="24"/>
          <w:szCs w:val="24"/>
          <w:lang w:eastAsia="en-US"/>
        </w:rPr>
        <w:t>N</w:t>
      </w:r>
      <w:r>
        <w:rPr>
          <w:rFonts w:ascii="Arial" w:eastAsia="Calibri" w:hAnsi="Arial" w:cs="Arial"/>
          <w:sz w:val="24"/>
          <w:szCs w:val="24"/>
          <w:lang w:eastAsia="en-US"/>
        </w:rPr>
        <w:t>icht</w:t>
      </w:r>
      <w:r w:rsidR="00BD2D57">
        <w:rPr>
          <w:rFonts w:ascii="Arial" w:eastAsia="Calibri" w:hAnsi="Arial" w:cs="Arial"/>
          <w:sz w:val="24"/>
          <w:szCs w:val="24"/>
          <w:lang w:eastAsia="en-US"/>
        </w:rPr>
        <w:t xml:space="preserve"> immer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klar ist allerdings, wer diese Standards setzt und</w:t>
      </w:r>
      <w:r w:rsidR="00533D60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ihre Einhaltung überwacht. Für den UIC-Standard, der seit </w:t>
      </w:r>
      <w:r w:rsidR="00BD2D57">
        <w:rPr>
          <w:rFonts w:ascii="Arial" w:eastAsia="Calibri" w:hAnsi="Arial" w:cs="Arial"/>
          <w:sz w:val="24"/>
          <w:szCs w:val="24"/>
          <w:lang w:eastAsia="en-US"/>
        </w:rPr>
        <w:t xml:space="preserve">vielen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Jahren </w:t>
      </w:r>
      <w:r w:rsidR="00533D60">
        <w:rPr>
          <w:rFonts w:ascii="Arial" w:eastAsia="Calibri" w:hAnsi="Arial" w:cs="Arial"/>
          <w:sz w:val="24"/>
          <w:szCs w:val="24"/>
          <w:lang w:eastAsia="en-US"/>
        </w:rPr>
        <w:t>von den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Eisenbahnen Europas </w:t>
      </w:r>
      <w:r w:rsidR="00A60D9F">
        <w:rPr>
          <w:rFonts w:ascii="Arial" w:eastAsia="Calibri" w:hAnsi="Arial" w:cs="Arial"/>
          <w:sz w:val="24"/>
          <w:szCs w:val="24"/>
          <w:lang w:eastAsia="en-US"/>
        </w:rPr>
        <w:t xml:space="preserve">gemeinsam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genutzt und weiterentwickelt wird, hat die Deutschlandtarifverbund-GmbH diese Rolle </w:t>
      </w:r>
      <w:r w:rsidR="00533D60">
        <w:rPr>
          <w:rFonts w:ascii="Arial" w:eastAsia="Calibri" w:hAnsi="Arial" w:cs="Arial"/>
          <w:sz w:val="24"/>
          <w:szCs w:val="24"/>
          <w:lang w:eastAsia="en-US"/>
        </w:rPr>
        <w:t xml:space="preserve">in Deutschland </w:t>
      </w:r>
      <w:r>
        <w:rPr>
          <w:rFonts w:ascii="Arial" w:eastAsia="Calibri" w:hAnsi="Arial" w:cs="Arial"/>
          <w:sz w:val="24"/>
          <w:szCs w:val="24"/>
          <w:lang w:eastAsia="en-US"/>
        </w:rPr>
        <w:t>übernommen.</w:t>
      </w:r>
      <w:r w:rsidR="00533D60">
        <w:rPr>
          <w:rFonts w:ascii="Arial" w:eastAsia="Calibri" w:hAnsi="Arial" w:cs="Arial"/>
          <w:sz w:val="24"/>
          <w:szCs w:val="24"/>
          <w:lang w:eastAsia="en-US"/>
        </w:rPr>
        <w:t xml:space="preserve"> Für den offenen und flexibel nutzbaren Barcode</w:t>
      </w:r>
      <w:r w:rsidR="00A60D9F">
        <w:rPr>
          <w:rFonts w:ascii="Arial" w:eastAsia="Calibri" w:hAnsi="Arial" w:cs="Arial"/>
          <w:sz w:val="24"/>
          <w:szCs w:val="24"/>
          <w:lang w:eastAsia="en-US"/>
        </w:rPr>
        <w:t>-Standard</w:t>
      </w:r>
      <w:r w:rsidR="00533D60">
        <w:rPr>
          <w:rFonts w:ascii="Arial" w:eastAsia="Calibri" w:hAnsi="Arial" w:cs="Arial"/>
          <w:sz w:val="24"/>
          <w:szCs w:val="24"/>
          <w:lang w:eastAsia="en-US"/>
        </w:rPr>
        <w:t xml:space="preserve"> haben wir in den vergangenen zwei Jahren gemeinsam mit unserem Partner AMCON ein Ökosystem aus technischer Infrastruktur und Governance geschaffen, das auch über das Deutschlandticket hinaus verbindlich zu nutzen ist. </w:t>
      </w:r>
    </w:p>
    <w:p w14:paraId="1A58A198" w14:textId="19F92EA2" w:rsidR="001341A8" w:rsidRPr="001341A8" w:rsidRDefault="00533D60" w:rsidP="008C2960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Unser Ziel: Interoperabilität ohne Grenzen.</w:t>
      </w:r>
      <w:r w:rsidR="00E901EF">
        <w:rPr>
          <w:rFonts w:ascii="Arial" w:eastAsia="Calibri" w:hAnsi="Arial" w:cs="Arial"/>
          <w:sz w:val="24"/>
          <w:szCs w:val="24"/>
          <w:lang w:eastAsia="en-US"/>
        </w:rPr>
        <w:t xml:space="preserve"> Dabei verfolgen wir einen klaren </w:t>
      </w:r>
      <w:proofErr w:type="gramStart"/>
      <w:r w:rsidR="00E901EF">
        <w:rPr>
          <w:rFonts w:ascii="Arial" w:eastAsia="Calibri" w:hAnsi="Arial" w:cs="Arial"/>
          <w:sz w:val="24"/>
          <w:szCs w:val="24"/>
          <w:lang w:eastAsia="en-US"/>
        </w:rPr>
        <w:t>online-first-Ansatz</w:t>
      </w:r>
      <w:proofErr w:type="gramEnd"/>
      <w:r w:rsidR="00E901EF">
        <w:rPr>
          <w:rFonts w:ascii="Arial" w:eastAsia="Calibri" w:hAnsi="Arial" w:cs="Arial"/>
          <w:sz w:val="24"/>
          <w:szCs w:val="24"/>
          <w:lang w:eastAsia="en-US"/>
        </w:rPr>
        <w:t xml:space="preserve"> um die Prozesse bei der Ausgabe und Kontrolle digitaler Tickets </w:t>
      </w:r>
      <w:r w:rsidR="00327311">
        <w:rPr>
          <w:rFonts w:ascii="Arial" w:eastAsia="Calibri" w:hAnsi="Arial" w:cs="Arial"/>
          <w:sz w:val="24"/>
          <w:szCs w:val="24"/>
          <w:lang w:eastAsia="en-US"/>
        </w:rPr>
        <w:t xml:space="preserve">im </w:t>
      </w:r>
      <w:r w:rsidR="005C7B15">
        <w:rPr>
          <w:rFonts w:ascii="Arial" w:eastAsia="Calibri" w:hAnsi="Arial" w:cs="Arial"/>
          <w:sz w:val="24"/>
          <w:szCs w:val="24"/>
          <w:lang w:eastAsia="en-US"/>
        </w:rPr>
        <w:t xml:space="preserve">Interesse der Fahrgäste </w:t>
      </w:r>
      <w:r w:rsidR="00327311">
        <w:rPr>
          <w:rFonts w:ascii="Arial" w:eastAsia="Calibri" w:hAnsi="Arial" w:cs="Arial"/>
          <w:sz w:val="24"/>
          <w:szCs w:val="24"/>
          <w:lang w:eastAsia="en-US"/>
        </w:rPr>
        <w:t xml:space="preserve">und Mitarbeitenden </w:t>
      </w:r>
      <w:r w:rsidR="00E901EF">
        <w:rPr>
          <w:rFonts w:ascii="Arial" w:eastAsia="Calibri" w:hAnsi="Arial" w:cs="Arial"/>
          <w:sz w:val="24"/>
          <w:szCs w:val="24"/>
          <w:lang w:eastAsia="en-US"/>
        </w:rPr>
        <w:t>bestmöglich zu vereinfachen</w:t>
      </w:r>
      <w:r w:rsidR="00D038AA">
        <w:rPr>
          <w:rFonts w:ascii="Arial" w:eastAsia="Calibri" w:hAnsi="Arial" w:cs="Arial"/>
          <w:sz w:val="24"/>
          <w:szCs w:val="24"/>
          <w:lang w:eastAsia="en-US"/>
        </w:rPr>
        <w:t xml:space="preserve"> und dabei Betrug und Missbrauch effektiv und effizient </w:t>
      </w:r>
      <w:r w:rsidR="0038571D">
        <w:rPr>
          <w:rFonts w:ascii="Arial" w:eastAsia="Calibri" w:hAnsi="Arial" w:cs="Arial"/>
          <w:sz w:val="24"/>
          <w:szCs w:val="24"/>
          <w:lang w:eastAsia="en-US"/>
        </w:rPr>
        <w:t xml:space="preserve">zu </w:t>
      </w:r>
      <w:r w:rsidR="00D038AA">
        <w:rPr>
          <w:rFonts w:ascii="Arial" w:eastAsia="Calibri" w:hAnsi="Arial" w:cs="Arial"/>
          <w:sz w:val="24"/>
          <w:szCs w:val="24"/>
          <w:lang w:eastAsia="en-US"/>
        </w:rPr>
        <w:t>bekämpfen</w:t>
      </w:r>
      <w:r w:rsidR="0038571D">
        <w:rPr>
          <w:rFonts w:ascii="Arial" w:eastAsia="Calibri" w:hAnsi="Arial" w:cs="Arial"/>
          <w:sz w:val="24"/>
          <w:szCs w:val="24"/>
          <w:lang w:eastAsia="en-US"/>
        </w:rPr>
        <w:t>.</w:t>
      </w:r>
    </w:p>
    <w:sectPr w:rsidR="001341A8" w:rsidRPr="001341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567" w:bottom="777" w:left="1418" w:header="567" w:footer="72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9C91B" w14:textId="77777777" w:rsidR="004D1D84" w:rsidRDefault="004D1D84">
      <w:r>
        <w:separator/>
      </w:r>
    </w:p>
  </w:endnote>
  <w:endnote w:type="continuationSeparator" w:id="0">
    <w:p w14:paraId="6B41A889" w14:textId="77777777" w:rsidR="004D1D84" w:rsidRDefault="004D1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Lt BT">
    <w:altName w:val="Century Gothic"/>
    <w:charset w:val="01"/>
    <w:family w:val="swiss"/>
    <w:pitch w:val="variable"/>
  </w:font>
  <w:font w:name="Tahoma"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CD377" w14:textId="77777777" w:rsidR="0074685D" w:rsidRDefault="0074685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55451" w14:textId="77777777" w:rsidR="0074685D" w:rsidRDefault="00AE422E">
    <w:pPr>
      <w:pStyle w:val="Fuzeile"/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FA61" w14:textId="77777777" w:rsidR="0074685D" w:rsidRDefault="00AE422E">
    <w:pPr>
      <w:pStyle w:val="Fuzeile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C8108" w14:textId="77777777" w:rsidR="004D1D84" w:rsidRDefault="004D1D84">
      <w:r>
        <w:separator/>
      </w:r>
    </w:p>
  </w:footnote>
  <w:footnote w:type="continuationSeparator" w:id="0">
    <w:p w14:paraId="13CFA60B" w14:textId="77777777" w:rsidR="004D1D84" w:rsidRDefault="004D1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F79FC" w14:textId="77777777" w:rsidR="0074685D" w:rsidRDefault="0074685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34C14" w14:textId="77777777" w:rsidR="0074685D" w:rsidRDefault="0074685D">
    <w:pPr>
      <w:pStyle w:val="Kopfzeile"/>
    </w:pPr>
  </w:p>
  <w:p w14:paraId="6FAA5CE6" w14:textId="77777777" w:rsidR="0074685D" w:rsidRDefault="0074685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41D91" w14:textId="77777777" w:rsidR="0074685D" w:rsidRDefault="0074685D">
    <w:pPr>
      <w:pStyle w:val="Kopfzeile"/>
    </w:pPr>
  </w:p>
  <w:p w14:paraId="17CF09BD" w14:textId="77777777" w:rsidR="0074685D" w:rsidRDefault="0074685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5A66"/>
    <w:multiLevelType w:val="hybridMultilevel"/>
    <w:tmpl w:val="DC540EC2"/>
    <w:lvl w:ilvl="0" w:tplc="8D706F06"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774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autoHyphenation/>
  <w:consecutiveHyphenLimit w:val="2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85D"/>
    <w:rsid w:val="00091D7C"/>
    <w:rsid w:val="001341A8"/>
    <w:rsid w:val="00193AE6"/>
    <w:rsid w:val="00327311"/>
    <w:rsid w:val="003416A5"/>
    <w:rsid w:val="0038571D"/>
    <w:rsid w:val="004527AB"/>
    <w:rsid w:val="004D1D84"/>
    <w:rsid w:val="004F2B5A"/>
    <w:rsid w:val="00533D60"/>
    <w:rsid w:val="005964EA"/>
    <w:rsid w:val="005C7B15"/>
    <w:rsid w:val="00623A51"/>
    <w:rsid w:val="006318BF"/>
    <w:rsid w:val="0074685D"/>
    <w:rsid w:val="007F3986"/>
    <w:rsid w:val="00857477"/>
    <w:rsid w:val="008643E4"/>
    <w:rsid w:val="00892B4C"/>
    <w:rsid w:val="008C2960"/>
    <w:rsid w:val="0093758D"/>
    <w:rsid w:val="00940ABD"/>
    <w:rsid w:val="00A009D6"/>
    <w:rsid w:val="00A60D9F"/>
    <w:rsid w:val="00AE422E"/>
    <w:rsid w:val="00B40198"/>
    <w:rsid w:val="00BD2D57"/>
    <w:rsid w:val="00C324CE"/>
    <w:rsid w:val="00C466C8"/>
    <w:rsid w:val="00C94980"/>
    <w:rsid w:val="00D02C84"/>
    <w:rsid w:val="00D038AA"/>
    <w:rsid w:val="00E901EF"/>
    <w:rsid w:val="00F7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2518F"/>
  <w15:docId w15:val="{6046FFC4-0C4F-40BD-ACC7-E19B010C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 w:val="0"/>
    </w:pPr>
    <w:rPr>
      <w:rFonts w:ascii="Futura Lt BT" w:hAnsi="Futura Lt BT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uiPriority w:val="99"/>
    <w:rsid w:val="00EB6F72"/>
    <w:rPr>
      <w:rFonts w:ascii="Futura Lt BT" w:hAnsi="Futura Lt BT"/>
    </w:rPr>
  </w:style>
  <w:style w:type="character" w:customStyle="1" w:styleId="SprechblasentextZchn">
    <w:name w:val="Sprechblasentext Zchn"/>
    <w:link w:val="Sprechblasentext"/>
    <w:uiPriority w:val="99"/>
    <w:semiHidden/>
    <w:rsid w:val="00EB6F7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B6F72"/>
    <w:rPr>
      <w:color w:val="0000FF"/>
      <w:u w:val="singl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B707AF"/>
    <w:rPr>
      <w:sz w:val="24"/>
      <w:szCs w:val="24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Textkrper">
    <w:name w:val="Body Text"/>
    <w:basedOn w:val="Standard"/>
    <w:semiHidden/>
    <w:pPr>
      <w:tabs>
        <w:tab w:val="left" w:pos="1418"/>
      </w:tabs>
      <w:jc w:val="right"/>
    </w:pPr>
    <w:rPr>
      <w:color w:val="000000"/>
      <w:sz w:val="16"/>
    </w:rPr>
  </w:style>
  <w:style w:type="paragraph" w:styleId="Liste">
    <w:name w:val="List"/>
    <w:basedOn w:val="Textkrper"/>
    <w:rPr>
      <w:rFonts w:cs="Noto Sans"/>
    </w:rPr>
  </w:style>
  <w:style w:type="paragraph" w:styleId="Beschriftung">
    <w:name w:val="caption"/>
    <w:basedOn w:val="Standard"/>
    <w:next w:val="Standard"/>
    <w:qFormat/>
    <w:pPr>
      <w:jc w:val="right"/>
    </w:pPr>
    <w:rPr>
      <w:b/>
      <w:sz w:val="16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"/>
    </w:rPr>
  </w:style>
  <w:style w:type="paragraph" w:customStyle="1" w:styleId="Kopf-Fuzeile">
    <w:name w:val="Kopf-/Fußzeile"/>
    <w:basedOn w:val="Standard"/>
    <w:qFormat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customStyle="1" w:styleId="Formatvorlage1">
    <w:name w:val="Formatvorlage1"/>
    <w:basedOn w:val="Standard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6F72"/>
    <w:rPr>
      <w:rFonts w:ascii="Tahoma" w:hAnsi="Tahoma" w:cs="Tahoma"/>
      <w:sz w:val="16"/>
      <w:szCs w:val="16"/>
    </w:rPr>
  </w:style>
  <w:style w:type="paragraph" w:customStyle="1" w:styleId="NormalParagraphStyle">
    <w:name w:val="NormalParagraphStyle"/>
    <w:basedOn w:val="Standard"/>
    <w:uiPriority w:val="99"/>
    <w:rsid w:val="00AD1349"/>
    <w:pPr>
      <w:spacing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KeinLeerraum">
    <w:name w:val="No Spacing"/>
    <w:uiPriority w:val="1"/>
    <w:qFormat/>
    <w:rsid w:val="007C1F8E"/>
    <w:rPr>
      <w:rFonts w:ascii="Calibri" w:eastAsia="Calibri" w:hAnsi="Calibri"/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7C1F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ED3420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Textkrper-Zeileneinzug">
    <w:name w:val="Body Text Indent"/>
    <w:basedOn w:val="Standard"/>
    <w:link w:val="Textkrper-ZeileneinzugZchn"/>
    <w:rsid w:val="00B707AF"/>
    <w:pPr>
      <w:spacing w:after="120"/>
      <w:ind w:left="283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37D91FA816554BA8072F81B8A9CEFA" ma:contentTypeVersion="26" ma:contentTypeDescription="Ein neues Dokument erstellen." ma:contentTypeScope="" ma:versionID="d09e645bcb40f7dfb9ff205c6b69fec9">
  <xsd:schema xmlns:xsd="http://www.w3.org/2001/XMLSchema" xmlns:xs="http://www.w3.org/2001/XMLSchema" xmlns:p="http://schemas.microsoft.com/office/2006/metadata/properties" xmlns:ns1="http://schemas.microsoft.com/sharepoint/v3" xmlns:ns2="9d997275-b9cb-4ad4-8ce1-24aa248f43e4" xmlns:ns3="f7622a73-41f6-4061-8898-b79b21464747" targetNamespace="http://schemas.microsoft.com/office/2006/metadata/properties" ma:root="true" ma:fieldsID="11bdfdd36fa04bc751000793d8693972" ns1:_="" ns2:_="" ns3:_="">
    <xsd:import namespace="http://schemas.microsoft.com/sharepoint/v3"/>
    <xsd:import namespace="9d997275-b9cb-4ad4-8ce1-24aa248f43e4"/>
    <xsd:import namespace="f7622a73-41f6-4061-8898-b79b21464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ktiv_x002f_Inaktiv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6" nillable="true" ma:displayName="Bewertung (0 - 5)" ma:decimals="2" ma:description="Mittelwert aller Bewertungen, die abgegeben wurden." ma:internalName="AverageRating" ma:readOnly="true">
      <xsd:simpleType>
        <xsd:restriction base="dms:Number"/>
      </xsd:simpleType>
    </xsd:element>
    <xsd:element name="RatingCount" ma:index="27" nillable="true" ma:displayName="Anzahl Bewertungen" ma:decimals="0" ma:description="Anzahl abgegebener Bewertungen" ma:internalName="RatingCount" ma:readOnly="true">
      <xsd:simpleType>
        <xsd:restriction base="dms:Number"/>
      </xsd:simpleType>
    </xsd:element>
    <xsd:element name="RatedBy" ma:index="28" nillable="true" ma:displayName="Bewertet von" ma:description="Benutzer haben das Element bewerte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9" nillable="true" ma:displayName="Benutzerbewertungen" ma:description="Bewertungen für das Element" ma:hidden="true" ma:internalName="Ratings">
      <xsd:simpleType>
        <xsd:restriction base="dms:Note"/>
      </xsd:simpleType>
    </xsd:element>
    <xsd:element name="LikesCount" ma:index="30" nillable="true" ma:displayName="Anzahl 'Gefällt mir'" ma:internalName="LikesCount">
      <xsd:simpleType>
        <xsd:restriction base="dms:Unknown"/>
      </xsd:simpleType>
    </xsd:element>
    <xsd:element name="LikedBy" ma:index="31" nillable="true" ma:displayName="Gefällt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97275-b9cb-4ad4-8ce1-24aa248f4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9d1802ec-d9a3-45b5-a584-642b5fe3ab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ktiv_x002f_Inaktiv" ma:index="25" nillable="true" ma:displayName="Aktiv / Inaktiv" ma:default="Aktiv" ma:format="Dropdown" ma:internalName="Aktiv_x002f_Inaktiv">
      <xsd:simpleType>
        <xsd:restriction base="dms:Text">
          <xsd:maxLength value="255"/>
        </xsd:restrict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22a73-41f6-4061-8898-b79b21464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9f6561-48a0-4ccd-8503-06b45e035190}" ma:internalName="TaxCatchAll" ma:showField="CatchAllData" ma:web="f7622a73-41f6-4061-8898-b79b21464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iv_x002f_Inaktiv xmlns="9d997275-b9cb-4ad4-8ce1-24aa248f43e4">Aktiv</Aktiv_x002f_Inaktiv>
    <TaxCatchAll xmlns="f7622a73-41f6-4061-8898-b79b21464747" xsi:nil="true"/>
    <LikesCount xmlns="http://schemas.microsoft.com/sharepoint/v3" xsi:nil="true"/>
    <lcf76f155ced4ddcb4097134ff3c332f xmlns="9d997275-b9cb-4ad4-8ce1-24aa248f43e4">
      <Terms xmlns="http://schemas.microsoft.com/office/infopath/2007/PartnerControls"/>
    </lcf76f155ced4ddcb4097134ff3c332f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C770E96D-E5F1-4105-A5DE-8905E6358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997275-b9cb-4ad4-8ce1-24aa248f43e4"/>
    <ds:schemaRef ds:uri="f7622a73-41f6-4061-8898-b79b21464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11CF8F-5D84-4DF3-B673-3E204B415A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60D5D8-8061-414F-96D2-60A2A90D72F5}">
  <ds:schemaRefs>
    <ds:schemaRef ds:uri="http://schemas.microsoft.com/office/2006/metadata/properties"/>
    <ds:schemaRef ds:uri="http://schemas.microsoft.com/office/infopath/2007/PartnerControls"/>
    <ds:schemaRef ds:uri="9d997275-b9cb-4ad4-8ce1-24aa248f43e4"/>
    <ds:schemaRef ds:uri="f7622a73-41f6-4061-8898-b79b21464747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Briefbogen</vt:lpstr>
    </vt:vector>
  </TitlesOfParts>
  <Company>kontiki e. V.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Briefbogen</dc:title>
  <dc:subject/>
  <dc:creator>Hannelore Weber</dc:creator>
  <dc:description/>
  <cp:lastModifiedBy>Christian Skobjin</cp:lastModifiedBy>
  <cp:revision>18</cp:revision>
  <cp:lastPrinted>2008-04-30T19:47:00Z</cp:lastPrinted>
  <dcterms:created xsi:type="dcterms:W3CDTF">2026-06-08T10:59:00Z</dcterms:created>
  <dcterms:modified xsi:type="dcterms:W3CDTF">2026-06-09T06:21:00Z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0x0101000537D91FA816554BA8072F81B8A9CEFA</vt:lpwstr>
  </property>
  <property fmtid="{D5CDD505-2E9C-101B-9397-08002B2CF9AE}" pid="3" name="MediaServiceImageTags">
    <vt:lpwstr/>
  </property>
</Properties>
</file>